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5"/>
        <w:gridCol w:w="5024"/>
      </w:tblGrid>
      <w:tr w:rsidR="0067268E" w:rsidRPr="009040C8" w14:paraId="58604EFB" w14:textId="77777777" w:rsidTr="0067268E">
        <w:trPr>
          <w:trHeight w:val="1134"/>
        </w:trPr>
        <w:tc>
          <w:tcPr>
            <w:tcW w:w="4955" w:type="dxa"/>
          </w:tcPr>
          <w:p w14:paraId="41E71E0B" w14:textId="2E3499AC" w:rsidR="0067268E" w:rsidRPr="009040C8" w:rsidRDefault="0067268E" w:rsidP="00F143BB">
            <w:pPr>
              <w:rPr>
                <w:rFonts w:ascii="Arial" w:hAnsi="Arial"/>
                <w:b/>
                <w:iCs/>
                <w:color w:val="9A2C57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024" w:type="dxa"/>
            <w:tcMar>
              <w:right w:w="0" w:type="dxa"/>
            </w:tcMar>
          </w:tcPr>
          <w:p w14:paraId="5A7868FB" w14:textId="77777777" w:rsidR="0067268E" w:rsidRPr="009040C8" w:rsidRDefault="0067268E" w:rsidP="00F143BB">
            <w:pPr>
              <w:jc w:val="right"/>
              <w:rPr>
                <w:rFonts w:ascii="Arial" w:hAnsi="Arial"/>
                <w:b/>
                <w:iCs/>
                <w:color w:val="9A2C57"/>
                <w:sz w:val="36"/>
                <w:szCs w:val="36"/>
              </w:rPr>
            </w:pPr>
            <w:r>
              <w:rPr>
                <w:rFonts w:ascii="Arial" w:hAnsi="Arial"/>
                <w:b/>
                <w:iCs/>
                <w:noProof/>
                <w:color w:val="9A2C57"/>
                <w:sz w:val="36"/>
                <w:szCs w:val="36"/>
              </w:rPr>
              <w:drawing>
                <wp:inline distT="0" distB="0" distL="0" distR="0" wp14:anchorId="5ED08076" wp14:editId="7FDD1E6F">
                  <wp:extent cx="890280" cy="360000"/>
                  <wp:effectExtent l="0" t="0" r="5080" b="254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S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2DF4F" w14:textId="77777777" w:rsidR="00C92B4D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School Immunisation Team</w:t>
      </w:r>
    </w:p>
    <w:p w14:paraId="2BFD914C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3 Station Road</w:t>
      </w:r>
    </w:p>
    <w:p w14:paraId="39BBE1E9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Pill</w:t>
      </w:r>
    </w:p>
    <w:p w14:paraId="77D67531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Bristol</w:t>
      </w:r>
    </w:p>
    <w:p w14:paraId="795AD8ED" w14:textId="77777777" w:rsidR="006B2757" w:rsidRDefault="006B2757" w:rsidP="006B2757">
      <w:pPr>
        <w:ind w:right="198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BS20 0AB</w:t>
      </w:r>
    </w:p>
    <w:p w14:paraId="2D40ED51" w14:textId="7099E7D1" w:rsidR="00C92B4D" w:rsidRPr="00C04069" w:rsidRDefault="008479C1" w:rsidP="00C92B4D">
      <w:pPr>
        <w:spacing w:before="240" w:line="360" w:lineRule="auto"/>
        <w:ind w:right="196"/>
        <w:jc w:val="right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September 2024</w:t>
      </w:r>
    </w:p>
    <w:p w14:paraId="2EDD0196" w14:textId="77777777" w:rsidR="00C92B4D" w:rsidRDefault="00C92B4D" w:rsidP="00C92B4D">
      <w:pPr>
        <w:ind w:right="261"/>
        <w:rPr>
          <w:rFonts w:ascii="Arial" w:hAnsi="Arial" w:cs="Arial"/>
        </w:rPr>
      </w:pPr>
      <w:r w:rsidRPr="00054A44">
        <w:rPr>
          <w:rFonts w:ascii="Arial" w:hAnsi="Arial" w:cs="Arial"/>
        </w:rPr>
        <w:t xml:space="preserve">Dear </w:t>
      </w:r>
      <w:r w:rsidR="00B17EC6">
        <w:rPr>
          <w:rFonts w:ascii="Arial" w:hAnsi="Arial" w:cs="Arial"/>
        </w:rPr>
        <w:t>Parent/ Carer</w:t>
      </w:r>
    </w:p>
    <w:p w14:paraId="6F92A411" w14:textId="77777777" w:rsidR="00C92B4D" w:rsidRPr="00054A44" w:rsidRDefault="00C92B4D" w:rsidP="00C92B4D">
      <w:pPr>
        <w:ind w:right="261"/>
        <w:rPr>
          <w:rFonts w:ascii="Arial" w:hAnsi="Arial" w:cs="Arial"/>
        </w:rPr>
      </w:pPr>
    </w:p>
    <w:p w14:paraId="67AD1270" w14:textId="4F6934E2" w:rsidR="00C92B4D" w:rsidRPr="00471830" w:rsidRDefault="003B5979" w:rsidP="00C92B4D">
      <w:pPr>
        <w:ind w:right="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</w:t>
      </w:r>
      <w:r w:rsidR="00C92B4D" w:rsidRPr="00471830">
        <w:rPr>
          <w:rFonts w:ascii="Arial" w:hAnsi="Arial" w:cs="Arial"/>
          <w:b/>
        </w:rPr>
        <w:t xml:space="preserve"> Vaccination Programme</w:t>
      </w:r>
    </w:p>
    <w:p w14:paraId="39A5F443" w14:textId="445CBAC2" w:rsidR="00E14DA1" w:rsidRPr="0038620F" w:rsidRDefault="00E14DA1" w:rsidP="00E14DA1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 xml:space="preserve">We are offering your child (Reception to Year 11) a </w:t>
      </w:r>
      <w:r>
        <w:rPr>
          <w:rFonts w:ascii="Arial" w:hAnsi="Arial" w:cs="Arial"/>
          <w:lang w:eastAsia="en-GB"/>
        </w:rPr>
        <w:t>free</w:t>
      </w:r>
      <w:r w:rsidRPr="0038620F">
        <w:rPr>
          <w:rFonts w:ascii="Arial" w:hAnsi="Arial" w:cs="Arial"/>
          <w:lang w:eastAsia="en-GB"/>
        </w:rPr>
        <w:t xml:space="preserve"> flu vaccine at school this autumn.</w:t>
      </w:r>
    </w:p>
    <w:p w14:paraId="2E98706E" w14:textId="77777777" w:rsidR="00E14DA1" w:rsidRPr="0038620F" w:rsidRDefault="00E14DA1" w:rsidP="00E14DA1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Please complete the consent form as soon as possible:</w:t>
      </w:r>
    </w:p>
    <w:p w14:paraId="2104F190" w14:textId="77777777" w:rsidR="00321B7D" w:rsidRPr="008479C1" w:rsidRDefault="003311F5" w:rsidP="00321B7D">
      <w:pPr>
        <w:rPr>
          <w:rFonts w:ascii="Arial" w:hAnsi="Arial" w:cs="Arial"/>
          <w:b/>
          <w:bCs/>
          <w:sz w:val="32"/>
          <w:szCs w:val="32"/>
        </w:rPr>
      </w:pPr>
      <w:hyperlink r:id="rId8" w:tgtFrame="_blank" w:history="1">
        <w:r w:rsidR="00321B7D" w:rsidRPr="008479C1">
          <w:rPr>
            <w:rStyle w:val="Hyperlink"/>
            <w:rFonts w:ascii="Arial" w:hAnsi="Arial" w:cs="Arial"/>
            <w:b/>
            <w:bCs/>
            <w:sz w:val="32"/>
            <w:szCs w:val="32"/>
          </w:rPr>
          <w:t>https://imms.sirona-cic.org.uk/flu/2024/consent?v=3</w:t>
        </w:r>
      </w:hyperlink>
    </w:p>
    <w:p w14:paraId="55B3E2B9" w14:textId="77777777" w:rsidR="00321B7D" w:rsidRPr="00526BB6" w:rsidRDefault="00321B7D" w:rsidP="00321B7D">
      <w:pPr>
        <w:ind w:right="113"/>
        <w:rPr>
          <w:rFonts w:ascii="Arial" w:hAnsi="Arial" w:cs="Arial"/>
        </w:rPr>
      </w:pPr>
    </w:p>
    <w:p w14:paraId="7EE23DA3" w14:textId="77777777" w:rsidR="00D963B9" w:rsidRDefault="00970B29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Flu can be an unpleasant illness and some people can get very </w:t>
      </w:r>
      <w:r w:rsidR="00ED4205">
        <w:rPr>
          <w:rFonts w:ascii="Arial" w:hAnsi="Arial" w:cs="Arial"/>
        </w:rPr>
        <w:t>unwell;</w:t>
      </w:r>
      <w:r>
        <w:rPr>
          <w:rFonts w:ascii="Arial" w:hAnsi="Arial" w:cs="Arial"/>
        </w:rPr>
        <w:t xml:space="preserve"> some children even end up in hospital because of flu. </w:t>
      </w:r>
    </w:p>
    <w:p w14:paraId="5A730A87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Why get the vaccine?</w:t>
      </w:r>
    </w:p>
    <w:p w14:paraId="3710B268" w14:textId="0A6FEDDA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The flu vaccine helps protect your child</w:t>
      </w:r>
      <w:r>
        <w:rPr>
          <w:rFonts w:ascii="Arial" w:hAnsi="Arial" w:cs="Arial"/>
          <w:lang w:eastAsia="en-GB"/>
        </w:rPr>
        <w:t xml:space="preserve"> and your family</w:t>
      </w:r>
      <w:r w:rsidRPr="0038620F">
        <w:rPr>
          <w:rFonts w:ascii="Arial" w:hAnsi="Arial" w:cs="Arial"/>
          <w:lang w:eastAsia="en-GB"/>
        </w:rPr>
        <w:t xml:space="preserve"> from getting flu, reduces the spread of the virus in winter, and keeps them in school learning</w:t>
      </w:r>
      <w:r w:rsidRPr="00D14E93">
        <w:rPr>
          <w:rFonts w:ascii="Arial" w:hAnsi="Arial" w:cs="Arial"/>
          <w:lang w:eastAsia="en-GB"/>
        </w:rPr>
        <w:t>.</w:t>
      </w:r>
    </w:p>
    <w:p w14:paraId="7C11265D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How is the vaccine given?</w:t>
      </w:r>
    </w:p>
    <w:p w14:paraId="2C93C15A" w14:textId="43FDF2CE" w:rsidR="008479C1" w:rsidRDefault="00984F1D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flu vaccine is </w:t>
      </w:r>
      <w:r w:rsidR="008479C1">
        <w:rPr>
          <w:rFonts w:ascii="Arial" w:hAnsi="Arial" w:cs="Arial"/>
        </w:rPr>
        <w:t xml:space="preserve">usually </w:t>
      </w:r>
      <w:r w:rsidR="00750649">
        <w:rPr>
          <w:rFonts w:ascii="Arial" w:hAnsi="Arial" w:cs="Arial"/>
        </w:rPr>
        <w:t>given</w:t>
      </w:r>
      <w:r>
        <w:rPr>
          <w:rFonts w:ascii="Arial" w:hAnsi="Arial" w:cs="Arial"/>
        </w:rPr>
        <w:t xml:space="preserve"> using a </w:t>
      </w:r>
      <w:r w:rsidR="00D963B9">
        <w:rPr>
          <w:rFonts w:ascii="Arial" w:hAnsi="Arial" w:cs="Arial"/>
        </w:rPr>
        <w:t xml:space="preserve">quick and easy </w:t>
      </w:r>
      <w:r>
        <w:rPr>
          <w:rFonts w:ascii="Arial" w:hAnsi="Arial" w:cs="Arial"/>
        </w:rPr>
        <w:t>nasal spray</w:t>
      </w:r>
      <w:r w:rsidR="008479C1">
        <w:rPr>
          <w:rFonts w:ascii="Arial" w:hAnsi="Arial" w:cs="Arial"/>
        </w:rPr>
        <w:t xml:space="preserve">, </w:t>
      </w:r>
      <w:r w:rsidR="00970B29">
        <w:rPr>
          <w:rFonts w:ascii="Arial" w:hAnsi="Arial" w:cs="Arial"/>
        </w:rPr>
        <w:t>this is the best flu vaccine for children</w:t>
      </w:r>
      <w:r w:rsidR="00D963B9">
        <w:rPr>
          <w:rFonts w:ascii="Arial" w:hAnsi="Arial" w:cs="Arial"/>
        </w:rPr>
        <w:t>.</w:t>
      </w:r>
      <w:r w:rsidR="00970B29">
        <w:rPr>
          <w:rFonts w:ascii="Arial" w:hAnsi="Arial" w:cs="Arial"/>
        </w:rPr>
        <w:t xml:space="preserve"> </w:t>
      </w:r>
      <w:r w:rsidR="00D963B9">
        <w:rPr>
          <w:rFonts w:ascii="Arial" w:hAnsi="Arial" w:cs="Arial"/>
        </w:rPr>
        <w:t>I</w:t>
      </w:r>
      <w:r w:rsidR="008479C1">
        <w:rPr>
          <w:rFonts w:ascii="Arial" w:hAnsi="Arial" w:cs="Arial"/>
        </w:rPr>
        <w:t xml:space="preserve">f your child cannot have the nasal spray due to the porcine gelatine content or for medical reasons, you can consent </w:t>
      </w:r>
      <w:r w:rsidR="00BA3717">
        <w:rPr>
          <w:rFonts w:ascii="Arial" w:hAnsi="Arial" w:cs="Arial"/>
        </w:rPr>
        <w:t xml:space="preserve">for </w:t>
      </w:r>
      <w:r w:rsidR="00D963B9">
        <w:rPr>
          <w:rFonts w:ascii="Arial" w:hAnsi="Arial" w:cs="Arial"/>
        </w:rPr>
        <w:t xml:space="preserve">your child </w:t>
      </w:r>
      <w:r w:rsidR="00BA3717">
        <w:rPr>
          <w:rFonts w:ascii="Arial" w:hAnsi="Arial" w:cs="Arial"/>
        </w:rPr>
        <w:t>to</w:t>
      </w:r>
      <w:r w:rsidR="00D963B9">
        <w:rPr>
          <w:rFonts w:ascii="Arial" w:hAnsi="Arial" w:cs="Arial"/>
        </w:rPr>
        <w:t xml:space="preserve"> have an injection instead</w:t>
      </w:r>
      <w:r w:rsidR="008479C1">
        <w:rPr>
          <w:rFonts w:ascii="Arial" w:hAnsi="Arial" w:cs="Arial"/>
        </w:rPr>
        <w:t xml:space="preserve">. If we cannot offer the injection at your child’s </w:t>
      </w:r>
      <w:r w:rsidR="00750649">
        <w:rPr>
          <w:rFonts w:ascii="Arial" w:hAnsi="Arial" w:cs="Arial"/>
        </w:rPr>
        <w:t>school,</w:t>
      </w:r>
      <w:r w:rsidR="008479C1">
        <w:rPr>
          <w:rFonts w:ascii="Arial" w:hAnsi="Arial" w:cs="Arial"/>
        </w:rPr>
        <w:t xml:space="preserve"> you will be </w:t>
      </w:r>
      <w:r w:rsidR="004C3843">
        <w:rPr>
          <w:rFonts w:ascii="Arial" w:hAnsi="Arial" w:cs="Arial"/>
        </w:rPr>
        <w:t>able to book</w:t>
      </w:r>
      <w:r w:rsidR="008479C1">
        <w:rPr>
          <w:rFonts w:ascii="Arial" w:hAnsi="Arial" w:cs="Arial"/>
        </w:rPr>
        <w:t xml:space="preserve"> a clinic appointment.</w:t>
      </w:r>
    </w:p>
    <w:p w14:paraId="37955178" w14:textId="7777777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Are there any side effects?</w:t>
      </w:r>
    </w:p>
    <w:p w14:paraId="33F0B298" w14:textId="11E16904" w:rsidR="00970B29" w:rsidRDefault="00970B29" w:rsidP="00984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children do not have any side effects </w:t>
      </w:r>
      <w:r w:rsidR="00D963B9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the </w:t>
      </w:r>
      <w:r w:rsidR="00D963B9">
        <w:rPr>
          <w:rFonts w:ascii="Arial" w:hAnsi="Arial" w:cs="Arial"/>
        </w:rPr>
        <w:t>vaccine;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some might get a blocked or runny nose, </w:t>
      </w:r>
      <w:r w:rsidR="009227E3">
        <w:rPr>
          <w:rFonts w:ascii="Arial" w:hAnsi="Arial" w:cs="Arial"/>
        </w:rPr>
        <w:t>lose their appetite</w:t>
      </w:r>
      <w:r>
        <w:rPr>
          <w:rFonts w:ascii="Arial" w:hAnsi="Arial" w:cs="Arial"/>
        </w:rPr>
        <w:t xml:space="preserve">, feel tired or get a headache, this </w:t>
      </w:r>
      <w:r w:rsidR="009436D6">
        <w:rPr>
          <w:rFonts w:ascii="Arial" w:hAnsi="Arial" w:cs="Arial"/>
        </w:rPr>
        <w:t>will not</w:t>
      </w:r>
      <w:r>
        <w:rPr>
          <w:rFonts w:ascii="Arial" w:hAnsi="Arial" w:cs="Arial"/>
        </w:rPr>
        <w:t xml:space="preserve"> last long.</w:t>
      </w:r>
    </w:p>
    <w:p w14:paraId="45973975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Important deadlines:</w:t>
      </w:r>
    </w:p>
    <w:p w14:paraId="5584158B" w14:textId="77777777" w:rsidR="0022561B" w:rsidRPr="0038620F" w:rsidRDefault="0022561B" w:rsidP="002256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The consent system closes 2 working days before the vaccination session at school.</w:t>
      </w:r>
    </w:p>
    <w:p w14:paraId="473B5FBF" w14:textId="77777777" w:rsidR="0022561B" w:rsidRPr="00D14E93" w:rsidRDefault="0022561B" w:rsidP="002256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If you complete your form after the deadline we may not be able to see your child at the school session</w:t>
      </w:r>
    </w:p>
    <w:p w14:paraId="425EEB74" w14:textId="77777777" w:rsidR="0022561B" w:rsidRDefault="0022561B" w:rsidP="00D963B9">
      <w:pPr>
        <w:spacing w:before="100" w:beforeAutospacing="1" w:after="100" w:afterAutospacing="1"/>
        <w:rPr>
          <w:rFonts w:ascii="Arial" w:hAnsi="Arial" w:cs="Arial"/>
          <w:b/>
          <w:bCs/>
          <w:lang w:eastAsia="en-GB"/>
        </w:rPr>
      </w:pPr>
    </w:p>
    <w:p w14:paraId="00727553" w14:textId="4BD4EB97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lastRenderedPageBreak/>
        <w:t xml:space="preserve">No internet </w:t>
      </w:r>
      <w:proofErr w:type="gramStart"/>
      <w:r w:rsidRPr="0038620F">
        <w:rPr>
          <w:rFonts w:ascii="Arial" w:hAnsi="Arial" w:cs="Arial"/>
          <w:b/>
          <w:bCs/>
          <w:lang w:eastAsia="en-GB"/>
        </w:rPr>
        <w:t>access</w:t>
      </w:r>
      <w:proofErr w:type="gramEnd"/>
      <w:r w:rsidRPr="0038620F">
        <w:rPr>
          <w:rFonts w:ascii="Arial" w:hAnsi="Arial" w:cs="Arial"/>
          <w:b/>
          <w:bCs/>
          <w:lang w:eastAsia="en-GB"/>
        </w:rPr>
        <w:t>?</w:t>
      </w:r>
    </w:p>
    <w:p w14:paraId="420B9618" w14:textId="5571D132" w:rsidR="00D963B9" w:rsidRPr="0038620F" w:rsidRDefault="00D963B9" w:rsidP="00D963B9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If you can't access the internet, ask your child's school for a paper consent form</w:t>
      </w:r>
      <w:r>
        <w:rPr>
          <w:rFonts w:ascii="Arial" w:hAnsi="Arial" w:cs="Arial"/>
          <w:lang w:eastAsia="en-GB"/>
        </w:rPr>
        <w:t>, or call us for help on 0300 1245515</w:t>
      </w:r>
      <w:r w:rsidRPr="0038620F">
        <w:rPr>
          <w:rFonts w:ascii="Arial" w:hAnsi="Arial" w:cs="Arial"/>
          <w:lang w:eastAsia="en-GB"/>
        </w:rPr>
        <w:t>.</w:t>
      </w:r>
    </w:p>
    <w:p w14:paraId="54744405" w14:textId="584DC823" w:rsidR="00D963B9" w:rsidRPr="0022561B" w:rsidRDefault="0022561B" w:rsidP="00970B29">
      <w:pPr>
        <w:ind w:right="26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if I do not want my child to receive the vaccine?</w:t>
      </w:r>
    </w:p>
    <w:p w14:paraId="58FBAD27" w14:textId="77777777" w:rsidR="00D963B9" w:rsidRDefault="00D963B9" w:rsidP="00970B29">
      <w:pPr>
        <w:ind w:right="261"/>
        <w:rPr>
          <w:rFonts w:ascii="Arial" w:hAnsi="Arial" w:cs="Arial"/>
        </w:rPr>
      </w:pPr>
    </w:p>
    <w:p w14:paraId="5926E501" w14:textId="3A614298" w:rsidR="0022561B" w:rsidRDefault="00984F1D" w:rsidP="00970B29">
      <w:pPr>
        <w:ind w:right="261"/>
        <w:rPr>
          <w:rFonts w:ascii="Arial" w:hAnsi="Arial" w:cs="Arial"/>
        </w:rPr>
      </w:pPr>
      <w:r>
        <w:rPr>
          <w:rFonts w:ascii="Arial" w:hAnsi="Arial" w:cs="Arial"/>
        </w:rPr>
        <w:t>Please complete the form</w:t>
      </w:r>
      <w:r w:rsidR="00970B29">
        <w:rPr>
          <w:rFonts w:ascii="Arial" w:hAnsi="Arial" w:cs="Arial"/>
        </w:rPr>
        <w:t xml:space="preserve"> </w:t>
      </w:r>
      <w:r w:rsidR="0022561B">
        <w:rPr>
          <w:rFonts w:ascii="Arial" w:hAnsi="Arial" w:cs="Arial"/>
        </w:rPr>
        <w:t xml:space="preserve">to let us know </w:t>
      </w:r>
    </w:p>
    <w:p w14:paraId="678CB05C" w14:textId="2788C84F" w:rsidR="0022561B" w:rsidRPr="0022561B" w:rsidRDefault="0022561B" w:rsidP="0022561B">
      <w:pPr>
        <w:spacing w:before="100" w:beforeAutospacing="1" w:after="100" w:afterAutospacing="1"/>
        <w:rPr>
          <w:rFonts w:ascii="Arial" w:hAnsi="Arial" w:cs="Arial"/>
          <w:i/>
          <w:iCs/>
          <w:lang w:eastAsia="en-GB"/>
        </w:rPr>
      </w:pPr>
      <w:r w:rsidRPr="0022561B">
        <w:rPr>
          <w:rFonts w:ascii="Arial" w:hAnsi="Arial" w:cs="Arial"/>
          <w:b/>
          <w:bCs/>
          <w:i/>
          <w:iCs/>
          <w:lang w:eastAsia="en-GB"/>
        </w:rPr>
        <w:t>Your child's school will tell you the date of the vaccination session.</w:t>
      </w:r>
    </w:p>
    <w:p w14:paraId="1B56B4FB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What if my child misses the session?</w:t>
      </w:r>
    </w:p>
    <w:p w14:paraId="4F09DE81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>Catch-up clinics will be available for children who miss the school session. Your child's school will send information about these clinics after the school session.</w:t>
      </w:r>
    </w:p>
    <w:p w14:paraId="59974B34" w14:textId="77777777" w:rsidR="0022561B" w:rsidRDefault="0022561B" w:rsidP="0022561B">
      <w:pPr>
        <w:spacing w:before="100" w:beforeAutospacing="1" w:after="100" w:afterAutospacing="1"/>
        <w:rPr>
          <w:rFonts w:ascii="Arial" w:hAnsi="Arial" w:cs="Arial"/>
          <w:b/>
          <w:bCs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Want to learn more?</w:t>
      </w:r>
    </w:p>
    <w:p w14:paraId="3E36C445" w14:textId="3846619F" w:rsidR="00C92B4D" w:rsidRPr="00BE1057" w:rsidRDefault="003311F5" w:rsidP="00C92B4D">
      <w:pPr>
        <w:ind w:right="261"/>
        <w:rPr>
          <w:rFonts w:ascii="Arial" w:hAnsi="Arial" w:cs="Arial"/>
        </w:rPr>
      </w:pPr>
      <w:hyperlink r:id="rId9" w:history="1">
        <w:r w:rsidR="00BE1057" w:rsidRPr="00BE1057">
          <w:rPr>
            <w:rFonts w:ascii="Arial" w:hAnsi="Arial" w:cs="Arial"/>
            <w:color w:val="0000FF"/>
            <w:u w:val="single"/>
          </w:rPr>
          <w:t>Flu vaccination for children: leaflets and posters - GOV.UK (www.gov.uk)</w:t>
        </w:r>
      </w:hyperlink>
      <w:r w:rsidR="00B17EC6" w:rsidRPr="00BE1057">
        <w:rPr>
          <w:rFonts w:ascii="Arial" w:hAnsi="Arial" w:cs="Arial"/>
        </w:rPr>
        <w:t xml:space="preserve"> </w:t>
      </w:r>
    </w:p>
    <w:p w14:paraId="4E091A98" w14:textId="77777777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b/>
          <w:bCs/>
          <w:lang w:eastAsia="en-GB"/>
        </w:rPr>
        <w:t>Questions?</w:t>
      </w:r>
    </w:p>
    <w:p w14:paraId="4E4E1023" w14:textId="16825476" w:rsidR="0022561B" w:rsidRPr="0038620F" w:rsidRDefault="0022561B" w:rsidP="0022561B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38620F">
        <w:rPr>
          <w:rFonts w:ascii="Arial" w:hAnsi="Arial" w:cs="Arial"/>
          <w:lang w:eastAsia="en-GB"/>
        </w:rPr>
        <w:t xml:space="preserve">Contact the School Immunisation Team: 0300 124 5515 or email </w:t>
      </w:r>
      <w:hyperlink r:id="rId10" w:history="1">
        <w:r w:rsidRPr="00020F76">
          <w:rPr>
            <w:rStyle w:val="Hyperlink"/>
            <w:rFonts w:ascii="Arial" w:hAnsi="Arial" w:cs="Arial"/>
            <w:lang w:eastAsia="en-GB"/>
          </w:rPr>
          <w:t>sirona.sch-imms@nhs.net</w:t>
        </w:r>
      </w:hyperlink>
      <w:r>
        <w:rPr>
          <w:rFonts w:ascii="Arial" w:hAnsi="Arial" w:cs="Arial"/>
          <w:lang w:eastAsia="en-GB"/>
        </w:rPr>
        <w:t xml:space="preserve"> </w:t>
      </w:r>
    </w:p>
    <w:p w14:paraId="14B8BFF6" w14:textId="77777777" w:rsidR="00C92B4D" w:rsidRDefault="00C92B4D" w:rsidP="00C92B4D">
      <w:pPr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Yours faithfully, </w:t>
      </w:r>
    </w:p>
    <w:p w14:paraId="0EA905E7" w14:textId="77777777" w:rsidR="003C25A6" w:rsidRDefault="006B2757" w:rsidP="00C92B4D">
      <w:pPr>
        <w:pStyle w:val="Body"/>
        <w:spacing w:line="276" w:lineRule="auto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0E573EB" wp14:editId="5D9CF847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1104265" cy="498475"/>
            <wp:effectExtent l="0" t="0" r="635" b="0"/>
            <wp:wrapSquare wrapText="righ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37FA" w14:textId="77777777" w:rsidR="006B2757" w:rsidRDefault="006B2757" w:rsidP="00C92B4D">
      <w:pPr>
        <w:pStyle w:val="Body"/>
        <w:spacing w:line="276" w:lineRule="auto"/>
        <w:rPr>
          <w:rFonts w:ascii="Arial" w:hAnsi="Arial" w:cs="Arial"/>
          <w:noProof/>
          <w:sz w:val="22"/>
          <w:szCs w:val="22"/>
          <w:lang w:eastAsia="en-GB"/>
        </w:rPr>
      </w:pPr>
    </w:p>
    <w:p w14:paraId="0AF4291F" w14:textId="77777777" w:rsidR="00394D22" w:rsidRDefault="00394D22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53DA3FAF" w14:textId="77777777" w:rsidR="006B2757" w:rsidRDefault="006B2757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Karen Evans</w:t>
      </w:r>
    </w:p>
    <w:p w14:paraId="76CA09F7" w14:textId="1BA35F3F" w:rsidR="006B2757" w:rsidRDefault="006B2757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Head of Specialist Services</w:t>
      </w:r>
      <w:r w:rsidR="00971B2F">
        <w:rPr>
          <w:rFonts w:ascii="Arial" w:hAnsi="Arial" w:cs="Arial"/>
          <w:noProof/>
          <w:sz w:val="22"/>
          <w:szCs w:val="22"/>
          <w:lang w:eastAsia="en-GB"/>
        </w:rPr>
        <w:t xml:space="preserve"> for Children</w:t>
      </w:r>
      <w:r w:rsidR="00CC0539">
        <w:rPr>
          <w:rFonts w:ascii="Arial" w:hAnsi="Arial" w:cs="Arial"/>
          <w:noProof/>
          <w:sz w:val="22"/>
          <w:szCs w:val="22"/>
          <w:lang w:eastAsia="en-GB"/>
        </w:rPr>
        <w:t xml:space="preserve"> and Sirona Integrated Immunisation Services</w:t>
      </w:r>
    </w:p>
    <w:p w14:paraId="5F3C8D7A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3C7DD46D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4A07417D" w14:textId="77777777" w:rsidR="00C1771D" w:rsidRDefault="00C1771D" w:rsidP="006B2757">
      <w:pPr>
        <w:pStyle w:val="Body"/>
        <w:spacing w:before="0" w:after="0"/>
        <w:rPr>
          <w:rFonts w:ascii="Arial" w:hAnsi="Arial" w:cs="Arial"/>
          <w:noProof/>
          <w:sz w:val="22"/>
          <w:szCs w:val="22"/>
          <w:lang w:eastAsia="en-GB"/>
        </w:rPr>
      </w:pPr>
    </w:p>
    <w:p w14:paraId="4664B3C7" w14:textId="34841430" w:rsidR="00C1771D" w:rsidRPr="00C1771D" w:rsidRDefault="00C1771D" w:rsidP="006B2757">
      <w:pPr>
        <w:pStyle w:val="Body"/>
        <w:spacing w:before="0" w:after="0"/>
        <w:rPr>
          <w:rFonts w:ascii="Arial" w:hAnsi="Arial" w:cs="Arial"/>
          <w:b/>
          <w:bCs/>
          <w:noProof/>
          <w:sz w:val="22"/>
          <w:szCs w:val="22"/>
          <w:lang w:eastAsia="en-GB"/>
        </w:rPr>
      </w:pPr>
      <w:bookmarkStart w:id="1" w:name="_Hlk174613853"/>
      <w:r w:rsidRPr="00C1771D">
        <w:rPr>
          <w:rFonts w:ascii="Arial" w:hAnsi="Arial" w:cs="Arial"/>
          <w:b/>
          <w:bCs/>
          <w:noProof/>
          <w:sz w:val="22"/>
          <w:szCs w:val="22"/>
          <w:lang w:eastAsia="en-GB"/>
        </w:rPr>
        <w:t>QR code link to consent form</w:t>
      </w:r>
    </w:p>
    <w:bookmarkEnd w:id="1"/>
    <w:p w14:paraId="2269162A" w14:textId="77777777" w:rsidR="00C1771D" w:rsidRDefault="00C1771D" w:rsidP="006B2757">
      <w:pPr>
        <w:pStyle w:val="Body"/>
        <w:spacing w:before="0" w:after="0"/>
        <w:rPr>
          <w:rFonts w:ascii="Arial" w:hAnsi="Arial" w:cs="Arial"/>
          <w:sz w:val="22"/>
          <w:szCs w:val="22"/>
        </w:rPr>
      </w:pPr>
    </w:p>
    <w:p w14:paraId="29FE310F" w14:textId="0361310D" w:rsidR="00C1771D" w:rsidRPr="00AB637B" w:rsidRDefault="00C1771D" w:rsidP="006B2757">
      <w:pPr>
        <w:pStyle w:val="Body"/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2A37D3D" wp14:editId="15086BDF">
            <wp:extent cx="240982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1D" w:rsidRPr="00AB637B" w:rsidSect="00E50F1F">
      <w:headerReference w:type="even" r:id="rId13"/>
      <w:footerReference w:type="even" r:id="rId14"/>
      <w:footerReference w:type="default" r:id="rId15"/>
      <w:footerReference w:type="first" r:id="rId16"/>
      <w:pgSz w:w="11906" w:h="16838" w:code="9"/>
      <w:pgMar w:top="1134" w:right="680" w:bottom="1588" w:left="12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F8C3" w14:textId="77777777" w:rsidR="006F787C" w:rsidRDefault="006F787C" w:rsidP="009C3370">
      <w:r>
        <w:separator/>
      </w:r>
    </w:p>
    <w:p w14:paraId="05C819D3" w14:textId="77777777" w:rsidR="006F787C" w:rsidRDefault="006F787C"/>
  </w:endnote>
  <w:endnote w:type="continuationSeparator" w:id="0">
    <w:p w14:paraId="796F7417" w14:textId="77777777" w:rsidR="006F787C" w:rsidRDefault="006F787C" w:rsidP="009C3370">
      <w:r>
        <w:continuationSeparator/>
      </w:r>
    </w:p>
    <w:p w14:paraId="43C58360" w14:textId="77777777" w:rsidR="006F787C" w:rsidRDefault="006F7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4AB5" w14:textId="77777777" w:rsidR="00291187" w:rsidRDefault="00291187">
    <w:pPr>
      <w:pStyle w:val="Footer"/>
    </w:pPr>
  </w:p>
  <w:p w14:paraId="34640794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9"/>
    </w:tblGrid>
    <w:tr w:rsidR="0067268E" w:rsidRPr="00027F47" w14:paraId="6A800086" w14:textId="77777777" w:rsidTr="00F143BB">
      <w:tc>
        <w:tcPr>
          <w:tcW w:w="10545" w:type="dxa"/>
          <w:vAlign w:val="bottom"/>
        </w:tcPr>
        <w:p w14:paraId="5B3DBCC7" w14:textId="77777777" w:rsidR="0067268E" w:rsidRPr="0067268E" w:rsidRDefault="0067268E" w:rsidP="0067268E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</w:tr>
  </w:tbl>
  <w:p w14:paraId="4BA0F38A" w14:textId="77777777" w:rsidR="003C25A6" w:rsidRPr="0067268E" w:rsidRDefault="003C25A6" w:rsidP="00672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7"/>
      <w:gridCol w:w="1534"/>
    </w:tblGrid>
    <w:tr w:rsidR="00E30BE1" w:rsidRPr="007431FC" w14:paraId="65E6EA13" w14:textId="77777777" w:rsidTr="00E30BE1">
      <w:tc>
        <w:tcPr>
          <w:tcW w:w="8587" w:type="dxa"/>
          <w:vAlign w:val="bottom"/>
        </w:tcPr>
        <w:p w14:paraId="71F0BAF9" w14:textId="77777777" w:rsidR="00E30BE1" w:rsidRPr="007431FC" w:rsidRDefault="00E30BE1" w:rsidP="00412097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7431FC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7431FC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</w:tc>
      <w:tc>
        <w:tcPr>
          <w:tcW w:w="1534" w:type="dxa"/>
        </w:tcPr>
        <w:p w14:paraId="3B41C9C9" w14:textId="77777777" w:rsidR="00E30BE1" w:rsidRPr="007431FC" w:rsidRDefault="00E30BE1" w:rsidP="0041209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7431F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5AEF9E5" wp14:editId="14B58A74">
                <wp:extent cx="879474" cy="719738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263" cy="74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AED4BC" w14:textId="77777777" w:rsidR="000200F6" w:rsidRDefault="00020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A9EF" w14:textId="77777777" w:rsidR="006F787C" w:rsidRDefault="006F787C" w:rsidP="009C3370">
      <w:r>
        <w:separator/>
      </w:r>
    </w:p>
    <w:p w14:paraId="5D9D367A" w14:textId="77777777" w:rsidR="006F787C" w:rsidRDefault="006F787C"/>
  </w:footnote>
  <w:footnote w:type="continuationSeparator" w:id="0">
    <w:p w14:paraId="6F069EB6" w14:textId="77777777" w:rsidR="006F787C" w:rsidRDefault="006F787C" w:rsidP="009C3370">
      <w:r>
        <w:continuationSeparator/>
      </w:r>
    </w:p>
    <w:p w14:paraId="6C03A307" w14:textId="77777777" w:rsidR="006F787C" w:rsidRDefault="006F7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5203" w14:textId="77777777" w:rsidR="00291187" w:rsidRDefault="00291187">
    <w:pPr>
      <w:pStyle w:val="Header"/>
    </w:pPr>
  </w:p>
  <w:p w14:paraId="747C1A5F" w14:textId="77777777" w:rsidR="000200F6" w:rsidRDefault="000200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40F9"/>
    <w:multiLevelType w:val="multilevel"/>
    <w:tmpl w:val="96A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E7929"/>
    <w:multiLevelType w:val="multilevel"/>
    <w:tmpl w:val="FDF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7C"/>
    <w:rsid w:val="00016510"/>
    <w:rsid w:val="000200F6"/>
    <w:rsid w:val="00027F47"/>
    <w:rsid w:val="00070FD8"/>
    <w:rsid w:val="000D5819"/>
    <w:rsid w:val="00142498"/>
    <w:rsid w:val="001521F1"/>
    <w:rsid w:val="001710EC"/>
    <w:rsid w:val="001756E8"/>
    <w:rsid w:val="0018713F"/>
    <w:rsid w:val="00193951"/>
    <w:rsid w:val="001B19E2"/>
    <w:rsid w:val="001D1C82"/>
    <w:rsid w:val="001F44A5"/>
    <w:rsid w:val="001F47D2"/>
    <w:rsid w:val="0022561B"/>
    <w:rsid w:val="00242F88"/>
    <w:rsid w:val="00253B62"/>
    <w:rsid w:val="00270233"/>
    <w:rsid w:val="00291187"/>
    <w:rsid w:val="00294838"/>
    <w:rsid w:val="002C7DC0"/>
    <w:rsid w:val="002D2654"/>
    <w:rsid w:val="002D3BD9"/>
    <w:rsid w:val="00321B7D"/>
    <w:rsid w:val="003235D6"/>
    <w:rsid w:val="003311F5"/>
    <w:rsid w:val="00333C1D"/>
    <w:rsid w:val="00347FF8"/>
    <w:rsid w:val="00394D22"/>
    <w:rsid w:val="003B5979"/>
    <w:rsid w:val="003C25A6"/>
    <w:rsid w:val="0047700B"/>
    <w:rsid w:val="004C3843"/>
    <w:rsid w:val="004D7835"/>
    <w:rsid w:val="004F6340"/>
    <w:rsid w:val="00526BB6"/>
    <w:rsid w:val="00533516"/>
    <w:rsid w:val="00546969"/>
    <w:rsid w:val="005B226C"/>
    <w:rsid w:val="0067268E"/>
    <w:rsid w:val="00697728"/>
    <w:rsid w:val="006A5E23"/>
    <w:rsid w:val="006B2757"/>
    <w:rsid w:val="006B5065"/>
    <w:rsid w:val="006F6FE4"/>
    <w:rsid w:val="006F787C"/>
    <w:rsid w:val="00700063"/>
    <w:rsid w:val="00750649"/>
    <w:rsid w:val="007566EC"/>
    <w:rsid w:val="007D4F1A"/>
    <w:rsid w:val="008479C1"/>
    <w:rsid w:val="008944D6"/>
    <w:rsid w:val="008A0BBC"/>
    <w:rsid w:val="008F4F7A"/>
    <w:rsid w:val="009040C8"/>
    <w:rsid w:val="009227E3"/>
    <w:rsid w:val="009436D6"/>
    <w:rsid w:val="00970B29"/>
    <w:rsid w:val="00971B2F"/>
    <w:rsid w:val="0098023D"/>
    <w:rsid w:val="00984F1D"/>
    <w:rsid w:val="00987136"/>
    <w:rsid w:val="00997347"/>
    <w:rsid w:val="009B3436"/>
    <w:rsid w:val="009C3370"/>
    <w:rsid w:val="00A1020A"/>
    <w:rsid w:val="00A21337"/>
    <w:rsid w:val="00A275B8"/>
    <w:rsid w:val="00A56EE6"/>
    <w:rsid w:val="00A663E2"/>
    <w:rsid w:val="00AA0E1F"/>
    <w:rsid w:val="00AB637B"/>
    <w:rsid w:val="00B17EC6"/>
    <w:rsid w:val="00B30184"/>
    <w:rsid w:val="00BA3717"/>
    <w:rsid w:val="00BC2682"/>
    <w:rsid w:val="00BE1057"/>
    <w:rsid w:val="00C1771D"/>
    <w:rsid w:val="00C33FE2"/>
    <w:rsid w:val="00C766F3"/>
    <w:rsid w:val="00C92B4D"/>
    <w:rsid w:val="00CB51C7"/>
    <w:rsid w:val="00CC0539"/>
    <w:rsid w:val="00CC28AA"/>
    <w:rsid w:val="00CD65B1"/>
    <w:rsid w:val="00CF557C"/>
    <w:rsid w:val="00D25725"/>
    <w:rsid w:val="00D2671D"/>
    <w:rsid w:val="00D37748"/>
    <w:rsid w:val="00D437A9"/>
    <w:rsid w:val="00D44BA4"/>
    <w:rsid w:val="00D963B9"/>
    <w:rsid w:val="00DE048A"/>
    <w:rsid w:val="00E12E96"/>
    <w:rsid w:val="00E14DA1"/>
    <w:rsid w:val="00E166E7"/>
    <w:rsid w:val="00E30BE1"/>
    <w:rsid w:val="00E50F1F"/>
    <w:rsid w:val="00E75678"/>
    <w:rsid w:val="00EB521E"/>
    <w:rsid w:val="00ED4205"/>
    <w:rsid w:val="00F02A1D"/>
    <w:rsid w:val="00F06F56"/>
    <w:rsid w:val="00F11017"/>
    <w:rsid w:val="00F1771B"/>
    <w:rsid w:val="00F312DB"/>
    <w:rsid w:val="00F571F9"/>
    <w:rsid w:val="00FD363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E55FAA5"/>
  <w15:docId w15:val="{5EB2C3F3-C4A0-4CC5-B4E6-D81741A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DC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qFormat/>
    <w:rsid w:val="00291187"/>
    <w:pPr>
      <w:spacing w:after="160"/>
    </w:pPr>
    <w:rPr>
      <w:rFonts w:ascii="Arial" w:hAnsi="Arial" w:cs="Arial"/>
      <w:b/>
      <w:color w:val="9A2C57"/>
      <w:sz w:val="28"/>
      <w:szCs w:val="28"/>
    </w:rPr>
  </w:style>
  <w:style w:type="paragraph" w:customStyle="1" w:styleId="Body">
    <w:name w:val="Body"/>
    <w:basedOn w:val="Normal"/>
    <w:qFormat/>
    <w:rsid w:val="00027F47"/>
    <w:pPr>
      <w:spacing w:before="160" w:after="160"/>
    </w:pPr>
    <w:rPr>
      <w:rFonts w:asciiTheme="minorHAnsi" w:hAnsiTheme="minorHAnsi" w:cstheme="minorHAnsi"/>
      <w:iCs/>
    </w:rPr>
  </w:style>
  <w:style w:type="paragraph" w:customStyle="1" w:styleId="BodyBold">
    <w:name w:val="BodyBold"/>
    <w:basedOn w:val="Body"/>
    <w:qFormat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ascii="Arial" w:hAnsi="Arial" w:cs="Arial"/>
      <w:b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imms.sirona-cic.org.uk%2Fflu%2F2024%2Fconsent%3Fv%3D3&amp;data=05%7C02%7Co.lee%40nhs.net%7C93e1e7f921cb4655f68708dca73e7392%7C37c354b285b047f5b22207b48d774ee3%7C0%7C0%7C638569133867582137%7CUnknown%7CTWFpbGZsb3d8eyJWIjoiMC4wLjAwMDAiLCJQIjoiV2luMzIiLCJBTiI6Ik1haWwiLCJXVCI6Mn0%3D%7C0%7C%7C%7C&amp;sdata=DVxzEIspyZ%2FodV%2B5wdiDfMaQPV3OEknPYL%2FwIweC9Bs%3D&amp;reserved=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irona.sch-imm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flu-vaccination-leaflets-and-poste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Olivia.lee\Downloads\CCHP-lett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CCHP-letter-template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Olivia</dc:creator>
  <cp:lastModifiedBy>Elizabeth Wines</cp:lastModifiedBy>
  <cp:revision>2</cp:revision>
  <cp:lastPrinted>2022-09-05T14:49:00Z</cp:lastPrinted>
  <dcterms:created xsi:type="dcterms:W3CDTF">2024-09-13T09:29:00Z</dcterms:created>
  <dcterms:modified xsi:type="dcterms:W3CDTF">2024-09-13T09:29:00Z</dcterms:modified>
</cp:coreProperties>
</file>